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Диагностическая карта формирования предметных умений </w:t>
      </w: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ИЗО</w:t>
      </w:r>
      <w:bookmarkStart w:id="0" w:name="_GoBack"/>
      <w:bookmarkEnd w:id="0"/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ФИО 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b/>
          <w:sz w:val="28"/>
          <w:szCs w:val="28"/>
        </w:rPr>
        <w:t>___________________</w:t>
      </w:r>
      <w:r w:rsidR="008E793E">
        <w:rPr>
          <w:rFonts w:ascii="Times New Roman" w:hAnsi="Times New Roman"/>
          <w:b/>
          <w:sz w:val="28"/>
          <w:szCs w:val="28"/>
        </w:rPr>
        <w:t>_________________________класс</w:t>
      </w:r>
      <w:proofErr w:type="spellEnd"/>
      <w:r w:rsidR="008E793E">
        <w:rPr>
          <w:rFonts w:ascii="Times New Roman" w:hAnsi="Times New Roman"/>
          <w:b/>
          <w:sz w:val="28"/>
          <w:szCs w:val="28"/>
        </w:rPr>
        <w:t xml:space="preserve"> 8</w:t>
      </w:r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  <w:gridCol w:w="1099"/>
      </w:tblGrid>
      <w:tr w:rsidR="00F35607" w:rsidTr="00F35607">
        <w:trPr>
          <w:trHeight w:val="65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показатели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предметных результатов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271E3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Искусство в жизни современного человека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 xml:space="preserve">Воспринимать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E3C">
              <w:rPr>
                <w:rFonts w:ascii="Arial" w:hAnsi="Arial" w:cs="Arial"/>
                <w:sz w:val="24"/>
                <w:szCs w:val="24"/>
              </w:rPr>
              <w:t xml:space="preserve">художественные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E3C">
              <w:rPr>
                <w:rFonts w:ascii="Arial" w:hAnsi="Arial" w:cs="Arial"/>
                <w:sz w:val="24"/>
                <w:szCs w:val="24"/>
              </w:rPr>
              <w:t xml:space="preserve">произведения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E3C">
              <w:rPr>
                <w:rFonts w:ascii="Arial" w:hAnsi="Arial" w:cs="Arial"/>
                <w:sz w:val="24"/>
                <w:szCs w:val="24"/>
              </w:rPr>
              <w:t xml:space="preserve">разных видов </w:t>
            </w: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 xml:space="preserve">искусства. </w:t>
            </w: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Выражать своё</w:t>
            </w:r>
            <w:r w:rsidRPr="00271E3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E3C">
              <w:rPr>
                <w:rFonts w:ascii="Arial" w:hAnsi="Arial" w:cs="Arial"/>
                <w:sz w:val="24"/>
                <w:szCs w:val="24"/>
              </w:rPr>
              <w:t>отношение к ним</w:t>
            </w:r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 xml:space="preserve">Знать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E3C">
              <w:rPr>
                <w:rFonts w:ascii="Arial" w:hAnsi="Arial" w:cs="Arial"/>
                <w:sz w:val="24"/>
                <w:szCs w:val="24"/>
              </w:rPr>
              <w:t xml:space="preserve">художественные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E3C">
              <w:rPr>
                <w:rFonts w:ascii="Arial" w:hAnsi="Arial" w:cs="Arial"/>
                <w:sz w:val="24"/>
                <w:szCs w:val="24"/>
              </w:rPr>
              <w:t>стили образы, язы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 xml:space="preserve">Разбираться в соотношении </w:t>
            </w:r>
            <w:proofErr w:type="gramStart"/>
            <w:r w:rsidRPr="00271E3C">
              <w:rPr>
                <w:rFonts w:ascii="Arial" w:hAnsi="Arial" w:cs="Arial"/>
                <w:sz w:val="24"/>
                <w:szCs w:val="24"/>
              </w:rPr>
              <w:t>научного</w:t>
            </w:r>
            <w:proofErr w:type="gramEnd"/>
            <w:r w:rsidRPr="00271E3C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художественного</w:t>
            </w:r>
            <w:r w:rsidRPr="00271E3C">
              <w:rPr>
                <w:rFonts w:ascii="Arial" w:hAnsi="Arial" w:cs="Arial"/>
                <w:sz w:val="24"/>
                <w:szCs w:val="24"/>
              </w:rPr>
              <w:t>творчества</w:t>
            </w:r>
            <w:proofErr w:type="spellEnd"/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271E3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Искусство открывает новые грани мира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02A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271E3C">
              <w:rPr>
                <w:rFonts w:ascii="Arial" w:hAnsi="Arial" w:cs="Arial"/>
                <w:sz w:val="24"/>
                <w:szCs w:val="24"/>
              </w:rPr>
              <w:t xml:space="preserve">оотносить особенности композиции в </w:t>
            </w:r>
            <w:r>
              <w:rPr>
                <w:rFonts w:ascii="Arial" w:hAnsi="Arial" w:cs="Arial"/>
                <w:sz w:val="24"/>
                <w:szCs w:val="24"/>
              </w:rPr>
              <w:t xml:space="preserve">воплощении </w:t>
            </w:r>
            <w:r w:rsidRPr="00271E3C">
              <w:rPr>
                <w:rFonts w:ascii="Arial" w:hAnsi="Arial" w:cs="Arial"/>
                <w:sz w:val="24"/>
                <w:szCs w:val="24"/>
              </w:rPr>
              <w:t xml:space="preserve">художественных образов живописи, музыки, литературе. </w:t>
            </w:r>
          </w:p>
          <w:p w:rsid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>Знать выдающихся художников пейзажистов и их произведения</w:t>
            </w: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 xml:space="preserve">Развивать навык осмысления портретных </w:t>
            </w:r>
            <w:r w:rsidR="001E70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E3C">
              <w:rPr>
                <w:rFonts w:ascii="Arial" w:hAnsi="Arial" w:cs="Arial"/>
                <w:sz w:val="24"/>
                <w:szCs w:val="24"/>
              </w:rPr>
              <w:t>образо</w:t>
            </w:r>
            <w:r w:rsidR="001E702A">
              <w:rPr>
                <w:rFonts w:ascii="Arial" w:hAnsi="Arial" w:cs="Arial"/>
                <w:sz w:val="24"/>
                <w:szCs w:val="24"/>
              </w:rPr>
              <w:t>в</w:t>
            </w:r>
          </w:p>
          <w:p w:rsidR="00271E3C" w:rsidRPr="00271E3C" w:rsidRDefault="00271E3C" w:rsidP="001E702A">
            <w:pPr>
              <w:spacing w:after="0" w:line="240" w:lineRule="auto"/>
              <w:ind w:firstLine="708"/>
              <w:rPr>
                <w:rFonts w:ascii="Arial" w:hAnsi="Arial" w:cs="Arial"/>
                <w:sz w:val="24"/>
                <w:szCs w:val="24"/>
              </w:rPr>
            </w:pP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 xml:space="preserve">Сформировать представление о разных путях возникновения и </w:t>
            </w: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 xml:space="preserve">развития музея и </w:t>
            </w:r>
            <w:proofErr w:type="gramStart"/>
            <w:r w:rsidRPr="00271E3C">
              <w:rPr>
                <w:rFonts w:ascii="Arial" w:hAnsi="Arial" w:cs="Arial"/>
                <w:sz w:val="24"/>
                <w:szCs w:val="24"/>
              </w:rPr>
              <w:t>особенностях</w:t>
            </w:r>
            <w:proofErr w:type="gramEnd"/>
            <w:r w:rsidRPr="00271E3C">
              <w:rPr>
                <w:rFonts w:ascii="Arial" w:hAnsi="Arial" w:cs="Arial"/>
                <w:sz w:val="24"/>
                <w:szCs w:val="24"/>
              </w:rPr>
              <w:t xml:space="preserve"> формирования музейных </w:t>
            </w:r>
          </w:p>
          <w:p w:rsidR="00271E3C" w:rsidRPr="00271E3C" w:rsidRDefault="00271E3C" w:rsidP="00271E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E3C">
              <w:rPr>
                <w:rFonts w:ascii="Arial" w:hAnsi="Arial" w:cs="Arial"/>
                <w:sz w:val="24"/>
                <w:szCs w:val="24"/>
              </w:rPr>
              <w:t>коллекций</w:t>
            </w:r>
          </w:p>
          <w:p w:rsidR="00F35607" w:rsidRPr="00271E3C" w:rsidRDefault="00F35607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1E702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Искусство как универсальный способ общения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02A" w:rsidRPr="001E702A" w:rsidRDefault="001E702A" w:rsidP="001E70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702A">
              <w:rPr>
                <w:rFonts w:ascii="Arial" w:hAnsi="Arial" w:cs="Arial"/>
                <w:sz w:val="24"/>
                <w:szCs w:val="24"/>
              </w:rPr>
              <w:t>Понимать роль искусства в жизни чело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E702A">
              <w:rPr>
                <w:rFonts w:ascii="Arial" w:hAnsi="Arial" w:cs="Arial"/>
                <w:sz w:val="24"/>
                <w:szCs w:val="24"/>
              </w:rPr>
              <w:t xml:space="preserve">и общества. 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702A">
              <w:rPr>
                <w:rFonts w:ascii="Arial" w:hAnsi="Arial" w:cs="Arial"/>
                <w:sz w:val="24"/>
                <w:szCs w:val="24"/>
              </w:rPr>
              <w:t xml:space="preserve">Использовать коммуникативные свойства </w:t>
            </w:r>
          </w:p>
          <w:p w:rsidR="001E702A" w:rsidRDefault="001E702A" w:rsidP="001E70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702A">
              <w:rPr>
                <w:rFonts w:ascii="Arial" w:hAnsi="Arial" w:cs="Arial"/>
                <w:sz w:val="24"/>
                <w:szCs w:val="24"/>
              </w:rPr>
              <w:t>искусств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Понимать, в чем </w:t>
            </w:r>
            <w:r w:rsidRPr="001E702A">
              <w:rPr>
                <w:rFonts w:ascii="Times New Roman" w:hAnsi="Times New Roman"/>
                <w:sz w:val="28"/>
                <w:szCs w:val="28"/>
              </w:rPr>
              <w:t>специфика искусства</w:t>
            </w:r>
            <w:proofErr w:type="gramStart"/>
            <w:r w:rsidRPr="001E702A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 xml:space="preserve">Каковы его особенности как способа </w:t>
            </w:r>
            <w:proofErr w:type="spellStart"/>
            <w:r w:rsidRPr="001E702A">
              <w:rPr>
                <w:rFonts w:ascii="Times New Roman" w:hAnsi="Times New Roman"/>
                <w:sz w:val="28"/>
                <w:szCs w:val="28"/>
              </w:rPr>
              <w:t>общениПонимать</w:t>
            </w:r>
            <w:proofErr w:type="spellEnd"/>
            <w:r w:rsidRPr="001E70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 xml:space="preserve">значение классического и современного искусства </w:t>
            </w:r>
            <w:proofErr w:type="gramStart"/>
            <w:r w:rsidRPr="001E702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E70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E702A">
              <w:rPr>
                <w:rFonts w:ascii="Times New Roman" w:hAnsi="Times New Roman"/>
                <w:sz w:val="28"/>
                <w:szCs w:val="28"/>
              </w:rPr>
              <w:t>общении</w:t>
            </w:r>
            <w:proofErr w:type="gramEnd"/>
            <w:r w:rsidRPr="001E702A">
              <w:rPr>
                <w:rFonts w:ascii="Times New Roman" w:hAnsi="Times New Roman"/>
                <w:sz w:val="28"/>
                <w:szCs w:val="28"/>
              </w:rPr>
              <w:t xml:space="preserve"> людей 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lastRenderedPageBreak/>
              <w:t>различных национальностей и куль тур</w:t>
            </w:r>
            <w:proofErr w:type="gramStart"/>
            <w:r w:rsidRPr="001E702A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proofErr w:type="gramEnd"/>
            <w:r w:rsidRPr="001E702A">
              <w:rPr>
                <w:rFonts w:ascii="Times New Roman" w:hAnsi="Times New Roman"/>
                <w:sz w:val="28"/>
                <w:szCs w:val="28"/>
              </w:rPr>
              <w:t xml:space="preserve">азличать знаки и 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>символы искусств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Pr="001E702A" w:rsidRDefault="00F35607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1E702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Красота в искусстве и жизни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 xml:space="preserve">Уметь воспринимать понятие красоты в искусстве. 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 xml:space="preserve">Красота в понимании разных социальных групп </w:t>
            </w:r>
          </w:p>
          <w:p w:rsidR="001E702A" w:rsidRPr="001E702A" w:rsidRDefault="001E702A" w:rsidP="00E6499F">
            <w:pPr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>в различные</w:t>
            </w:r>
            <w:proofErr w:type="gramStart"/>
            <w:r w:rsidRPr="001E70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499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 w:rsidRPr="00E6499F">
              <w:rPr>
                <w:rFonts w:ascii="Times New Roman" w:hAnsi="Times New Roman"/>
                <w:sz w:val="28"/>
                <w:szCs w:val="28"/>
              </w:rPr>
              <w:t xml:space="preserve">нать базовые </w:t>
            </w:r>
            <w:r w:rsidRPr="001E702A">
              <w:rPr>
                <w:rFonts w:ascii="Times New Roman" w:hAnsi="Times New Roman"/>
                <w:sz w:val="28"/>
                <w:szCs w:val="28"/>
              </w:rPr>
              <w:t xml:space="preserve">принципы </w:t>
            </w:r>
            <w:r w:rsidR="00E6499F">
              <w:rPr>
                <w:rFonts w:ascii="Times New Roman" w:hAnsi="Times New Roman"/>
                <w:sz w:val="28"/>
                <w:szCs w:val="28"/>
              </w:rPr>
              <w:t xml:space="preserve">композиции эпох </w:t>
            </w:r>
            <w:r w:rsidRPr="00E6499F">
              <w:rPr>
                <w:rFonts w:ascii="Times New Roman" w:hAnsi="Times New Roman"/>
                <w:sz w:val="28"/>
                <w:szCs w:val="28"/>
              </w:rPr>
              <w:t xml:space="preserve">Знание </w:t>
            </w:r>
            <w:r w:rsidRPr="001E702A">
              <w:rPr>
                <w:rFonts w:ascii="Times New Roman" w:hAnsi="Times New Roman"/>
                <w:sz w:val="28"/>
                <w:szCs w:val="28"/>
              </w:rPr>
              <w:t xml:space="preserve">памятников архитектуры и </w:t>
            </w:r>
            <w:r w:rsidR="00E6499F">
              <w:rPr>
                <w:rFonts w:ascii="Times New Roman" w:hAnsi="Times New Roman"/>
                <w:sz w:val="28"/>
                <w:szCs w:val="28"/>
              </w:rPr>
              <w:t>куль</w:t>
            </w:r>
            <w:r w:rsidRPr="001E702A">
              <w:rPr>
                <w:rFonts w:ascii="Times New Roman" w:hAnsi="Times New Roman"/>
                <w:sz w:val="28"/>
                <w:szCs w:val="28"/>
              </w:rPr>
              <w:t>туры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 xml:space="preserve">Уметь видеть, что </w:t>
            </w:r>
            <w:r w:rsidR="00E6499F">
              <w:rPr>
                <w:rFonts w:ascii="Times New Roman" w:hAnsi="Times New Roman"/>
                <w:sz w:val="28"/>
                <w:szCs w:val="28"/>
              </w:rPr>
              <w:t>с</w:t>
            </w:r>
            <w:r w:rsidRPr="001E702A">
              <w:rPr>
                <w:rFonts w:ascii="Times New Roman" w:hAnsi="Times New Roman"/>
                <w:sz w:val="28"/>
                <w:szCs w:val="28"/>
              </w:rPr>
              <w:t>оответственно смене идеалов, взглядов, вкусов людей менялись и стили</w:t>
            </w:r>
          </w:p>
          <w:p w:rsidR="001E702A" w:rsidRPr="001E702A" w:rsidRDefault="001E702A" w:rsidP="001E7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02A">
              <w:rPr>
                <w:rFonts w:ascii="Times New Roman" w:hAnsi="Times New Roman"/>
                <w:sz w:val="28"/>
                <w:szCs w:val="28"/>
              </w:rPr>
              <w:t>в искусстве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E6499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Прекрасное пробуждает доброе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99F" w:rsidRPr="00E6499F" w:rsidRDefault="00E6499F" w:rsidP="00E649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9F">
              <w:rPr>
                <w:rFonts w:ascii="Times New Roman" w:hAnsi="Times New Roman"/>
                <w:sz w:val="28"/>
                <w:szCs w:val="28"/>
              </w:rPr>
              <w:t xml:space="preserve">Умение слушать, воспринимать, анализировать. </w:t>
            </w:r>
          </w:p>
          <w:p w:rsidR="00E6499F" w:rsidRPr="00E6499F" w:rsidRDefault="00E6499F" w:rsidP="00E649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9F">
              <w:rPr>
                <w:rFonts w:ascii="Times New Roman" w:hAnsi="Times New Roman"/>
                <w:sz w:val="28"/>
                <w:szCs w:val="28"/>
              </w:rPr>
              <w:t xml:space="preserve">Описывать и характеризовать стремление человека </w:t>
            </w:r>
            <w:proofErr w:type="gramStart"/>
            <w:r w:rsidRPr="00E6499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E6499F">
              <w:rPr>
                <w:rFonts w:ascii="Times New Roman" w:hAnsi="Times New Roman"/>
                <w:sz w:val="28"/>
                <w:szCs w:val="28"/>
              </w:rPr>
              <w:t xml:space="preserve"> красот</w:t>
            </w:r>
          </w:p>
          <w:p w:rsidR="00F35607" w:rsidRDefault="00F35607" w:rsidP="00E649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rPr>
          <w:trHeight w:val="1819"/>
        </w:trPr>
        <w:tc>
          <w:tcPr>
            <w:tcW w:w="10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учителя:_______________________     Подпись родителей  ______________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607" w:rsidRDefault="00F35607" w:rsidP="00F35607">
      <w:pPr>
        <w:pStyle w:val="a8"/>
        <w:rPr>
          <w:rFonts w:ascii="Times New Roman" w:hAnsi="Times New Roman"/>
          <w:b/>
          <w:sz w:val="24"/>
          <w:szCs w:val="24"/>
        </w:rPr>
      </w:pPr>
    </w:p>
    <w:p w:rsidR="00F35607" w:rsidRDefault="00F35607" w:rsidP="00F35607">
      <w:pPr>
        <w:pStyle w:val="a8"/>
      </w:pPr>
    </w:p>
    <w:p w:rsidR="00F35607" w:rsidRDefault="00F35607" w:rsidP="00F35607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</w:tbl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>
      <w:pPr>
        <w:tabs>
          <w:tab w:val="left" w:pos="9840"/>
        </w:tabs>
      </w:pPr>
      <w:r>
        <w:tab/>
      </w:r>
    </w:p>
    <w:p w:rsidR="002F65EF" w:rsidRPr="00FB5D71" w:rsidRDefault="002F65EF" w:rsidP="00FB5D71"/>
    <w:sectPr w:rsidR="002F65EF" w:rsidRPr="00FB5D71" w:rsidSect="00336C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11" w:rsidRDefault="006F5A11" w:rsidP="00B70E04">
      <w:pPr>
        <w:spacing w:after="0" w:line="240" w:lineRule="auto"/>
      </w:pPr>
      <w:r>
        <w:separator/>
      </w:r>
    </w:p>
  </w:endnote>
  <w:end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11" w:rsidRDefault="006F5A11" w:rsidP="00B70E04">
      <w:pPr>
        <w:spacing w:after="0" w:line="240" w:lineRule="auto"/>
      </w:pPr>
      <w:r>
        <w:separator/>
      </w:r>
    </w:p>
  </w:footnote>
  <w:foot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A5801"/>
    <w:multiLevelType w:val="hybridMultilevel"/>
    <w:tmpl w:val="DAE2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3274C"/>
    <w:multiLevelType w:val="hybridMultilevel"/>
    <w:tmpl w:val="CB0A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22"/>
    <w:rsid w:val="000522AA"/>
    <w:rsid w:val="00055190"/>
    <w:rsid w:val="001E702A"/>
    <w:rsid w:val="00271E3C"/>
    <w:rsid w:val="002E41A2"/>
    <w:rsid w:val="002F65EF"/>
    <w:rsid w:val="00336C29"/>
    <w:rsid w:val="00343460"/>
    <w:rsid w:val="00356ED0"/>
    <w:rsid w:val="003F1518"/>
    <w:rsid w:val="004659FF"/>
    <w:rsid w:val="004E7FCB"/>
    <w:rsid w:val="00501922"/>
    <w:rsid w:val="00631E72"/>
    <w:rsid w:val="006E4FA9"/>
    <w:rsid w:val="006F5A11"/>
    <w:rsid w:val="00872631"/>
    <w:rsid w:val="008E793E"/>
    <w:rsid w:val="009B7576"/>
    <w:rsid w:val="00AB7565"/>
    <w:rsid w:val="00B04AB4"/>
    <w:rsid w:val="00B06300"/>
    <w:rsid w:val="00B50A86"/>
    <w:rsid w:val="00B70E04"/>
    <w:rsid w:val="00CF3C8F"/>
    <w:rsid w:val="00E41A6A"/>
    <w:rsid w:val="00E6499F"/>
    <w:rsid w:val="00EC1147"/>
    <w:rsid w:val="00ED4135"/>
    <w:rsid w:val="00F35607"/>
    <w:rsid w:val="00FB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F356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F356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0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3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D45CC-1099-4F7C-A886-E35AF7DB6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2016-01-27T08:23:00Z</dcterms:created>
  <dcterms:modified xsi:type="dcterms:W3CDTF">2016-01-27T10:27:00Z</dcterms:modified>
</cp:coreProperties>
</file>